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C04D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43B6C2B3"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分析测试服务信息表</w:t>
      </w:r>
    </w:p>
    <w:tbl>
      <w:tblPr>
        <w:tblStyle w:val="2"/>
        <w:tblW w:w="100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701"/>
        <w:gridCol w:w="1029"/>
        <w:gridCol w:w="1573"/>
        <w:gridCol w:w="4158"/>
      </w:tblGrid>
      <w:tr w14:paraId="0F8A2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0" w:type="dxa"/>
            <w:vAlign w:val="center"/>
          </w:tcPr>
          <w:p w14:paraId="43D3E04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仪器设备</w:t>
            </w:r>
          </w:p>
        </w:tc>
        <w:tc>
          <w:tcPr>
            <w:tcW w:w="1701" w:type="dxa"/>
            <w:vAlign w:val="center"/>
          </w:tcPr>
          <w:p w14:paraId="324F9E0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服务时段</w:t>
            </w:r>
          </w:p>
        </w:tc>
        <w:tc>
          <w:tcPr>
            <w:tcW w:w="1029" w:type="dxa"/>
            <w:vAlign w:val="center"/>
          </w:tcPr>
          <w:p w14:paraId="336DEF5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1573" w:type="dxa"/>
            <w:vAlign w:val="center"/>
          </w:tcPr>
          <w:p w14:paraId="1B82FDE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4158" w:type="dxa"/>
            <w:vAlign w:val="center"/>
          </w:tcPr>
          <w:p w14:paraId="0B53239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送检要求</w:t>
            </w:r>
          </w:p>
        </w:tc>
      </w:tr>
      <w:tr w14:paraId="3E1B6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50" w:type="dxa"/>
            <w:vAlign w:val="center"/>
          </w:tcPr>
          <w:p w14:paraId="4307386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气相色谱（FID)</w:t>
            </w:r>
          </w:p>
        </w:tc>
        <w:tc>
          <w:tcPr>
            <w:tcW w:w="1701" w:type="dxa"/>
            <w:vAlign w:val="center"/>
          </w:tcPr>
          <w:p w14:paraId="070C09F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周三下午：</w:t>
            </w:r>
          </w:p>
          <w:p w14:paraId="73E5DDF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5481BCF3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周 </w:t>
            </w:r>
            <w:r>
              <w:rPr>
                <w:rFonts w:ascii="宋体" w:hAnsi="宋体" w:cs="宋体"/>
                <w:sz w:val="24"/>
              </w:rPr>
              <w:t xml:space="preserve"> 媛</w:t>
            </w:r>
          </w:p>
        </w:tc>
        <w:tc>
          <w:tcPr>
            <w:tcW w:w="1573" w:type="dxa"/>
            <w:vAlign w:val="center"/>
          </w:tcPr>
          <w:p w14:paraId="103A9D4F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13453144672</w:t>
            </w:r>
          </w:p>
        </w:tc>
        <w:tc>
          <w:tcPr>
            <w:tcW w:w="4158" w:type="dxa"/>
            <w:vMerge w:val="restart"/>
            <w:vAlign w:val="center"/>
          </w:tcPr>
          <w:p w14:paraId="33B189CF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1.样品须为处理好或不需处理的有机液体（溶剂为甲醇、乙醇、正己烷、二氯甲烷、三氯甲烷、乙腈等），无水、透明，pH中性、经过0.45um滤膜过滤处理。</w:t>
            </w:r>
          </w:p>
          <w:p w14:paraId="3D00A73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2.样品装于1.5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ascii="宋体" w:hAnsi="宋体" w:cs="宋体"/>
                <w:sz w:val="24"/>
              </w:rPr>
              <w:t>L</w:t>
            </w:r>
            <w:r>
              <w:rPr>
                <w:rFonts w:hint="eastAsia" w:ascii="宋体" w:hAnsi="宋体" w:cs="宋体"/>
                <w:sz w:val="24"/>
              </w:rPr>
              <w:t>进样瓶，进样瓶应标注样品信息（数字或字母）、溶剂。</w:t>
            </w:r>
          </w:p>
          <w:p w14:paraId="5D1A9FDF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3.质谱分析的样品，需告知除溶剂外，其它含量较高（质量分数超万分之一）的主要成分。</w:t>
            </w:r>
          </w:p>
          <w:p w14:paraId="61741A22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4.样品数量：12样/台/周</w:t>
            </w:r>
          </w:p>
        </w:tc>
      </w:tr>
      <w:tr w14:paraId="77FB8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50" w:type="dxa"/>
            <w:vAlign w:val="center"/>
          </w:tcPr>
          <w:p w14:paraId="3C7D965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气相色谱质谱（单极）</w:t>
            </w:r>
          </w:p>
        </w:tc>
        <w:tc>
          <w:tcPr>
            <w:tcW w:w="1701" w:type="dxa"/>
            <w:vAlign w:val="center"/>
          </w:tcPr>
          <w:p w14:paraId="38FE2455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周四下午：</w:t>
            </w:r>
          </w:p>
          <w:p w14:paraId="08C4B3B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7D2F16FE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周 </w:t>
            </w:r>
            <w:r>
              <w:rPr>
                <w:rFonts w:ascii="宋体" w:hAnsi="宋体" w:cs="宋体"/>
                <w:sz w:val="24"/>
              </w:rPr>
              <w:t xml:space="preserve"> 媛</w:t>
            </w:r>
          </w:p>
        </w:tc>
        <w:tc>
          <w:tcPr>
            <w:tcW w:w="1573" w:type="dxa"/>
            <w:vAlign w:val="center"/>
          </w:tcPr>
          <w:p w14:paraId="1292123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13453144672</w:t>
            </w:r>
          </w:p>
        </w:tc>
        <w:tc>
          <w:tcPr>
            <w:tcW w:w="4158" w:type="dxa"/>
            <w:vMerge w:val="continue"/>
            <w:vAlign w:val="center"/>
          </w:tcPr>
          <w:p w14:paraId="08D1E99B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7E76E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50" w:type="dxa"/>
            <w:vAlign w:val="center"/>
          </w:tcPr>
          <w:p w14:paraId="0812E804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气相色谱-三重四级质谱</w:t>
            </w:r>
          </w:p>
        </w:tc>
        <w:tc>
          <w:tcPr>
            <w:tcW w:w="1701" w:type="dxa"/>
            <w:vAlign w:val="center"/>
          </w:tcPr>
          <w:p w14:paraId="585B970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周三下午：</w:t>
            </w:r>
          </w:p>
          <w:p w14:paraId="4CBDBC83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25F5C6AE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滕明德</w:t>
            </w:r>
          </w:p>
        </w:tc>
        <w:tc>
          <w:tcPr>
            <w:tcW w:w="1573" w:type="dxa"/>
            <w:vAlign w:val="center"/>
          </w:tcPr>
          <w:p w14:paraId="60D3D9ED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13985007325</w:t>
            </w:r>
          </w:p>
        </w:tc>
        <w:tc>
          <w:tcPr>
            <w:tcW w:w="4158" w:type="dxa"/>
            <w:vMerge w:val="continue"/>
            <w:vAlign w:val="center"/>
          </w:tcPr>
          <w:p w14:paraId="3A5C3556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42560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50" w:type="dxa"/>
            <w:vAlign w:val="center"/>
          </w:tcPr>
          <w:p w14:paraId="33B0F7D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液相色谱-三重四级质谱</w:t>
            </w:r>
          </w:p>
        </w:tc>
        <w:tc>
          <w:tcPr>
            <w:tcW w:w="1701" w:type="dxa"/>
            <w:vAlign w:val="center"/>
          </w:tcPr>
          <w:p w14:paraId="271FC0D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周四下午：</w:t>
            </w:r>
          </w:p>
          <w:p w14:paraId="08364051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244E241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滕明德</w:t>
            </w:r>
          </w:p>
        </w:tc>
        <w:tc>
          <w:tcPr>
            <w:tcW w:w="1573" w:type="dxa"/>
            <w:vAlign w:val="center"/>
          </w:tcPr>
          <w:p w14:paraId="64CB56D4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13985007325</w:t>
            </w:r>
          </w:p>
        </w:tc>
        <w:tc>
          <w:tcPr>
            <w:tcW w:w="4158" w:type="dxa"/>
            <w:vMerge w:val="restart"/>
            <w:vAlign w:val="center"/>
          </w:tcPr>
          <w:p w14:paraId="67CEE00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1.样品须为处理好或不需处理的液体（溶剂为水、甲醇、乙醇、乙腈等）澄清透明，经过0.45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μm滤膜过滤处理。</w:t>
            </w:r>
          </w:p>
          <w:p w14:paraId="067449CD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2.样品装于1.5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ascii="宋体" w:hAnsi="宋体" w:cs="宋体"/>
                <w:sz w:val="24"/>
              </w:rPr>
              <w:t>L</w:t>
            </w:r>
            <w:r>
              <w:rPr>
                <w:rFonts w:hint="eastAsia" w:ascii="宋体" w:hAnsi="宋体" w:cs="宋体"/>
                <w:sz w:val="24"/>
              </w:rPr>
              <w:t>进样瓶，进样瓶应标注样品信息（数字或字母）、溶剂。</w:t>
            </w:r>
          </w:p>
          <w:p w14:paraId="3640033B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3.液相色谱–质谱联用仪，所有缓冲体系一律用易挥发性缓冲剂，如乙酸、醋酸铵、氢氧化四丁基铵等配成。凡要求定量分析者请提供标准对照品。</w:t>
            </w:r>
          </w:p>
          <w:p w14:paraId="50C8CC65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4.样品数量：24样/台/周</w:t>
            </w:r>
          </w:p>
        </w:tc>
      </w:tr>
      <w:tr w14:paraId="0237F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50" w:type="dxa"/>
            <w:vAlign w:val="center"/>
          </w:tcPr>
          <w:p w14:paraId="7AB039D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液相色谱（DAD)</w:t>
            </w:r>
          </w:p>
        </w:tc>
        <w:tc>
          <w:tcPr>
            <w:tcW w:w="1701" w:type="dxa"/>
            <w:vAlign w:val="center"/>
          </w:tcPr>
          <w:p w14:paraId="55A7101E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周三下午：</w:t>
            </w:r>
          </w:p>
          <w:p w14:paraId="05223F38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0DE0058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唐 </w:t>
            </w:r>
            <w:r>
              <w:rPr>
                <w:rFonts w:ascii="宋体" w:hAnsi="宋体" w:cs="宋体"/>
                <w:sz w:val="24"/>
              </w:rPr>
              <w:t xml:space="preserve"> 琼</w:t>
            </w:r>
          </w:p>
        </w:tc>
        <w:tc>
          <w:tcPr>
            <w:tcW w:w="1573" w:type="dxa"/>
            <w:vAlign w:val="center"/>
          </w:tcPr>
          <w:p w14:paraId="6641297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17764823147</w:t>
            </w:r>
          </w:p>
        </w:tc>
        <w:tc>
          <w:tcPr>
            <w:tcW w:w="4158" w:type="dxa"/>
            <w:vMerge w:val="continue"/>
            <w:vAlign w:val="center"/>
          </w:tcPr>
          <w:p w14:paraId="6CE0AC1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01AEE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1550" w:type="dxa"/>
            <w:vAlign w:val="center"/>
          </w:tcPr>
          <w:p w14:paraId="3932DFF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核磁</w:t>
            </w:r>
          </w:p>
        </w:tc>
        <w:tc>
          <w:tcPr>
            <w:tcW w:w="1701" w:type="dxa"/>
            <w:vAlign w:val="center"/>
          </w:tcPr>
          <w:p w14:paraId="6FC7A0E9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周四下午：</w:t>
            </w:r>
          </w:p>
          <w:p w14:paraId="5874FDBC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14：00-18：00</w:t>
            </w:r>
          </w:p>
        </w:tc>
        <w:tc>
          <w:tcPr>
            <w:tcW w:w="1029" w:type="dxa"/>
            <w:vAlign w:val="center"/>
          </w:tcPr>
          <w:p w14:paraId="1B36EF23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唐 </w:t>
            </w:r>
            <w:r>
              <w:rPr>
                <w:rFonts w:ascii="宋体" w:hAnsi="宋体" w:cs="宋体"/>
                <w:sz w:val="24"/>
              </w:rPr>
              <w:t xml:space="preserve"> 琼</w:t>
            </w:r>
          </w:p>
        </w:tc>
        <w:tc>
          <w:tcPr>
            <w:tcW w:w="1573" w:type="dxa"/>
            <w:vAlign w:val="center"/>
          </w:tcPr>
          <w:p w14:paraId="2580E363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17764823147</w:t>
            </w:r>
          </w:p>
        </w:tc>
        <w:tc>
          <w:tcPr>
            <w:tcW w:w="4158" w:type="dxa"/>
            <w:noWrap/>
            <w:vAlign w:val="center"/>
          </w:tcPr>
          <w:p w14:paraId="5CA0265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1.核磁管：带核磁帽，直径5 mm，无弯曲无裂纹。</w:t>
            </w:r>
          </w:p>
          <w:p w14:paraId="06EC3F4A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2.样品必须非磁性及非导电性，不含金属离子。</w:t>
            </w:r>
          </w:p>
          <w:p w14:paraId="30449F46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3.样品纯度&gt;95%，装样体积0.6 mL。4.样品在所选氘代溶剂中有良好的溶解性能，无沉淀或悬浮物。</w:t>
            </w:r>
          </w:p>
          <w:p w14:paraId="539F0C68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5.一般有机物样品量：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H谱&gt;5 mg，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C谱&gt;15 mg，聚合物适当增加。</w:t>
            </w:r>
          </w:p>
          <w:p w14:paraId="17ABD2AB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6.尽量提供样品的可能结构或来源。如有特殊要求(如检测温度、谱宽等)请予以说明。</w:t>
            </w:r>
          </w:p>
          <w:p w14:paraId="35BD984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7.送样时注明样品编号及氘代溶剂。</w:t>
            </w:r>
          </w:p>
          <w:p w14:paraId="4587B17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8.样品数量：碳谱20或氢谱50/台/周</w:t>
            </w:r>
          </w:p>
        </w:tc>
      </w:tr>
      <w:tr w14:paraId="65DFB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50" w:type="dxa"/>
            <w:vAlign w:val="center"/>
          </w:tcPr>
          <w:p w14:paraId="06610FF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仪器设备</w:t>
            </w:r>
          </w:p>
        </w:tc>
        <w:tc>
          <w:tcPr>
            <w:tcW w:w="1701" w:type="dxa"/>
            <w:vAlign w:val="center"/>
          </w:tcPr>
          <w:p w14:paraId="54ADFF6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服务时段</w:t>
            </w:r>
          </w:p>
        </w:tc>
        <w:tc>
          <w:tcPr>
            <w:tcW w:w="1029" w:type="dxa"/>
            <w:vAlign w:val="center"/>
          </w:tcPr>
          <w:p w14:paraId="322CAEC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1573" w:type="dxa"/>
            <w:vAlign w:val="center"/>
          </w:tcPr>
          <w:p w14:paraId="7739A1E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4158" w:type="dxa"/>
            <w:noWrap/>
            <w:vAlign w:val="center"/>
          </w:tcPr>
          <w:p w14:paraId="790592D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送检要求</w:t>
            </w:r>
          </w:p>
        </w:tc>
      </w:tr>
      <w:tr w14:paraId="413C4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50" w:type="dxa"/>
            <w:vAlign w:val="center"/>
          </w:tcPr>
          <w:p w14:paraId="26C3654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桌面式X射线衍射仪</w:t>
            </w:r>
          </w:p>
        </w:tc>
        <w:tc>
          <w:tcPr>
            <w:tcW w:w="1701" w:type="dxa"/>
            <w:vAlign w:val="center"/>
          </w:tcPr>
          <w:p w14:paraId="3111FE7C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1A5CA7C7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马利娜</w:t>
            </w:r>
          </w:p>
        </w:tc>
        <w:tc>
          <w:tcPr>
            <w:tcW w:w="1573" w:type="dxa"/>
            <w:vAlign w:val="center"/>
          </w:tcPr>
          <w:p w14:paraId="6F9D30C4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13339688617</w:t>
            </w:r>
          </w:p>
        </w:tc>
        <w:tc>
          <w:tcPr>
            <w:tcW w:w="4158" w:type="dxa"/>
            <w:noWrap/>
            <w:vAlign w:val="center"/>
          </w:tcPr>
          <w:p w14:paraId="7C64C73C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CB37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50" w:type="dxa"/>
            <w:vAlign w:val="center"/>
          </w:tcPr>
          <w:p w14:paraId="49EA8B3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扫描电镜</w:t>
            </w:r>
          </w:p>
        </w:tc>
        <w:tc>
          <w:tcPr>
            <w:tcW w:w="1701" w:type="dxa"/>
            <w:vAlign w:val="center"/>
          </w:tcPr>
          <w:p w14:paraId="45EB8D87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8A157FF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马利娜</w:t>
            </w:r>
          </w:p>
        </w:tc>
        <w:tc>
          <w:tcPr>
            <w:tcW w:w="1573" w:type="dxa"/>
            <w:vAlign w:val="center"/>
          </w:tcPr>
          <w:p w14:paraId="60B9B750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13339688617</w:t>
            </w:r>
          </w:p>
        </w:tc>
        <w:tc>
          <w:tcPr>
            <w:tcW w:w="4158" w:type="dxa"/>
            <w:noWrap/>
            <w:vAlign w:val="center"/>
          </w:tcPr>
          <w:p w14:paraId="6E81D435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FBA64A2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注：扫描电镜为贵重仪器设备，暂不接受自主上机测试。</w:t>
            </w:r>
          </w:p>
        </w:tc>
      </w:tr>
    </w:tbl>
    <w:p w14:paraId="169682C8"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06B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终点</cp:lastModifiedBy>
  <dcterms:modified xsi:type="dcterms:W3CDTF">2024-09-13T01:16:37Z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3B73FDB8057D4E88970365291B18DECC_12</vt:lpwstr>
  </property>
</Properties>
</file>